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3E4EA8" w:rsidRDefault="003E4EA8" w:rsidP="003E4EA8">
      <w:pPr>
        <w:pStyle w:val="a3"/>
        <w:rPr>
          <w:rFonts w:ascii="Times New Roman" w:hAnsi="Times New Roman" w:cs="Times New Roman"/>
          <w:b/>
          <w:sz w:val="24"/>
          <w:szCs w:val="24"/>
        </w:rPr>
      </w:pPr>
      <w:r w:rsidRPr="003E4EA8">
        <w:rPr>
          <w:rFonts w:ascii="Times New Roman" w:hAnsi="Times New Roman" w:cs="Times New Roman"/>
          <w:b/>
          <w:sz w:val="24"/>
          <w:szCs w:val="24"/>
        </w:rPr>
        <w:t>Приложение к уроку 62, №1</w:t>
      </w:r>
    </w:p>
    <w:tbl>
      <w:tblPr>
        <w:tblStyle w:val="a4"/>
        <w:tblW w:w="0" w:type="auto"/>
        <w:tblLook w:val="04A0"/>
      </w:tblPr>
      <w:tblGrid>
        <w:gridCol w:w="2098"/>
        <w:gridCol w:w="1838"/>
        <w:gridCol w:w="5635"/>
      </w:tblGrid>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r w:rsidRPr="0088214C">
              <w:rPr>
                <w:rFonts w:ascii="Times New Roman" w:hAnsi="Times New Roman" w:cs="Times New Roman"/>
                <w:b/>
                <w:sz w:val="24"/>
                <w:szCs w:val="24"/>
                <w:lang w:val="en-US"/>
              </w:rPr>
              <w:t>holiday</w:t>
            </w: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r w:rsidRPr="0088214C">
              <w:rPr>
                <w:rFonts w:ascii="Times New Roman" w:hAnsi="Times New Roman" w:cs="Times New Roman"/>
                <w:b/>
                <w:sz w:val="24"/>
                <w:szCs w:val="24"/>
                <w:lang w:val="en-US"/>
              </w:rPr>
              <w:t>date</w:t>
            </w: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r w:rsidRPr="0088214C">
              <w:rPr>
                <w:rFonts w:ascii="Times New Roman" w:hAnsi="Times New Roman" w:cs="Times New Roman"/>
                <w:b/>
                <w:sz w:val="24"/>
                <w:szCs w:val="24"/>
                <w:lang w:val="en-US"/>
              </w:rPr>
              <w:t>Activity</w:t>
            </w: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r w:rsidR="003E4EA8" w:rsidRPr="0088214C" w:rsidTr="00307DFD">
        <w:tc>
          <w:tcPr>
            <w:tcW w:w="2235" w:type="dxa"/>
          </w:tcPr>
          <w:p w:rsidR="003E4EA8" w:rsidRPr="0088214C" w:rsidRDefault="003E4EA8" w:rsidP="00307DFD">
            <w:pPr>
              <w:pStyle w:val="a3"/>
              <w:jc w:val="center"/>
              <w:rPr>
                <w:rFonts w:ascii="Times New Roman" w:hAnsi="Times New Roman" w:cs="Times New Roman"/>
                <w:b/>
                <w:sz w:val="24"/>
                <w:szCs w:val="24"/>
                <w:lang w:val="en-US"/>
              </w:rPr>
            </w:pPr>
          </w:p>
        </w:tc>
        <w:tc>
          <w:tcPr>
            <w:tcW w:w="1984" w:type="dxa"/>
          </w:tcPr>
          <w:p w:rsidR="003E4EA8" w:rsidRPr="0088214C" w:rsidRDefault="003E4EA8" w:rsidP="00307DFD">
            <w:pPr>
              <w:pStyle w:val="a3"/>
              <w:jc w:val="center"/>
              <w:rPr>
                <w:rFonts w:ascii="Times New Roman" w:hAnsi="Times New Roman" w:cs="Times New Roman"/>
                <w:b/>
                <w:sz w:val="24"/>
                <w:szCs w:val="24"/>
                <w:lang w:val="en-US"/>
              </w:rPr>
            </w:pPr>
          </w:p>
        </w:tc>
        <w:tc>
          <w:tcPr>
            <w:tcW w:w="6202" w:type="dxa"/>
          </w:tcPr>
          <w:p w:rsidR="003E4EA8" w:rsidRPr="0088214C" w:rsidRDefault="003E4EA8" w:rsidP="00307DFD">
            <w:pPr>
              <w:pStyle w:val="a3"/>
              <w:jc w:val="center"/>
              <w:rPr>
                <w:rFonts w:ascii="Times New Roman" w:hAnsi="Times New Roman" w:cs="Times New Roman"/>
                <w:b/>
                <w:sz w:val="24"/>
                <w:szCs w:val="24"/>
                <w:lang w:val="en-US"/>
              </w:rPr>
            </w:pPr>
          </w:p>
        </w:tc>
      </w:tr>
    </w:tbl>
    <w:p w:rsidR="003E4EA8" w:rsidRDefault="003E4EA8" w:rsidP="003E4EA8">
      <w:pPr>
        <w:pStyle w:val="a3"/>
        <w:rPr>
          <w:rFonts w:ascii="Times New Roman" w:hAnsi="Times New Roman" w:cs="Times New Roman"/>
          <w:sz w:val="24"/>
          <w:szCs w:val="24"/>
        </w:rPr>
      </w:pPr>
    </w:p>
    <w:p w:rsidR="003E4EA8" w:rsidRDefault="003E4EA8" w:rsidP="003E4EA8">
      <w:pPr>
        <w:pStyle w:val="a3"/>
        <w:rPr>
          <w:rFonts w:ascii="Times New Roman" w:hAnsi="Times New Roman" w:cs="Times New Roman"/>
          <w:b/>
          <w:sz w:val="24"/>
          <w:szCs w:val="24"/>
        </w:rPr>
      </w:pPr>
      <w:r w:rsidRPr="003E4EA8">
        <w:rPr>
          <w:rFonts w:ascii="Times New Roman" w:hAnsi="Times New Roman" w:cs="Times New Roman"/>
          <w:b/>
          <w:sz w:val="24"/>
          <w:szCs w:val="24"/>
        </w:rPr>
        <w:t>Приложение к уроку 62  №2</w:t>
      </w:r>
    </w:p>
    <w:p w:rsidR="003E4EA8" w:rsidRDefault="003E4EA8" w:rsidP="003E4EA8">
      <w:pPr>
        <w:pStyle w:val="a3"/>
        <w:rPr>
          <w:rFonts w:ascii="Times New Roman" w:hAnsi="Times New Roman" w:cs="Times New Roman"/>
          <w:b/>
          <w:sz w:val="24"/>
          <w:szCs w:val="24"/>
          <w:lang w:val="en-US"/>
        </w:rPr>
      </w:pPr>
      <w:r>
        <w:rPr>
          <w:rFonts w:ascii="Times New Roman" w:hAnsi="Times New Roman" w:cs="Times New Roman"/>
          <w:b/>
          <w:sz w:val="24"/>
          <w:szCs w:val="24"/>
          <w:lang w:val="en-US"/>
        </w:rPr>
        <w:t>Read the texts and answer the questions:</w:t>
      </w:r>
    </w:p>
    <w:p w:rsidR="003E4EA8" w:rsidRDefault="003E4EA8" w:rsidP="003E4EA8">
      <w:pPr>
        <w:pStyle w:val="a3"/>
        <w:rPr>
          <w:rFonts w:ascii="Times New Roman" w:hAnsi="Times New Roman" w:cs="Times New Roman"/>
          <w:sz w:val="24"/>
          <w:szCs w:val="24"/>
          <w:lang w:val="en-US"/>
        </w:rPr>
      </w:pPr>
      <w:r>
        <w:rPr>
          <w:rFonts w:ascii="Times New Roman" w:hAnsi="Times New Roman" w:cs="Times New Roman"/>
          <w:sz w:val="24"/>
          <w:szCs w:val="24"/>
          <w:lang w:val="en-US"/>
        </w:rPr>
        <w:t>What tradition is it?</w:t>
      </w:r>
    </w:p>
    <w:p w:rsidR="003E4EA8" w:rsidRDefault="003E4EA8" w:rsidP="003E4EA8">
      <w:pPr>
        <w:pStyle w:val="a3"/>
        <w:rPr>
          <w:rFonts w:ascii="Times New Roman" w:hAnsi="Times New Roman" w:cs="Times New Roman"/>
          <w:sz w:val="24"/>
          <w:szCs w:val="24"/>
          <w:lang w:val="en-US"/>
        </w:rPr>
      </w:pPr>
      <w:r>
        <w:rPr>
          <w:rFonts w:ascii="Times New Roman" w:hAnsi="Times New Roman" w:cs="Times New Roman"/>
          <w:sz w:val="24"/>
          <w:szCs w:val="24"/>
          <w:lang w:val="en-US"/>
        </w:rPr>
        <w:t xml:space="preserve">Why do people do </w:t>
      </w:r>
      <w:proofErr w:type="gramStart"/>
      <w:r>
        <w:rPr>
          <w:rFonts w:ascii="Times New Roman" w:hAnsi="Times New Roman" w:cs="Times New Roman"/>
          <w:sz w:val="24"/>
          <w:szCs w:val="24"/>
          <w:lang w:val="en-US"/>
        </w:rPr>
        <w:t>it</w:t>
      </w:r>
      <w:proofErr w:type="gramEnd"/>
    </w:p>
    <w:p w:rsidR="003E4EA8" w:rsidRDefault="003E4EA8" w:rsidP="003E4EA8">
      <w:pPr>
        <w:pStyle w:val="a3"/>
        <w:rPr>
          <w:rFonts w:ascii="Times New Roman" w:hAnsi="Times New Roman" w:cs="Times New Roman"/>
          <w:sz w:val="24"/>
          <w:szCs w:val="24"/>
          <w:lang w:val="en-US"/>
        </w:rPr>
      </w:pPr>
    </w:p>
    <w:p w:rsidR="003E4EA8" w:rsidRDefault="003E4EA8" w:rsidP="003E4EA8">
      <w:pPr>
        <w:pStyle w:val="a3"/>
        <w:rPr>
          <w:rFonts w:ascii="Times New Roman" w:eastAsia="Times New Roman" w:hAnsi="Times New Roman" w:cs="Times New Roman"/>
          <w:sz w:val="24"/>
          <w:szCs w:val="24"/>
          <w:lang w:val="en-US"/>
        </w:rPr>
      </w:pPr>
      <w:r w:rsidRPr="003E4EA8">
        <w:rPr>
          <w:rFonts w:ascii="Times New Roman" w:eastAsia="Times New Roman" w:hAnsi="Times New Roman" w:cs="Times New Roman"/>
          <w:sz w:val="24"/>
          <w:szCs w:val="24"/>
          <w:lang w:val="en-US"/>
        </w:rPr>
        <w:t xml:space="preserve">It’s a tradition in America to share a sweet midnight kiss with your girlfriend or boyfriend or with anyone in case you don’t have one. This will make the coming year incredibly beautiful for you. They believe that this practice </w:t>
      </w:r>
      <w:r w:rsidRPr="003E4EA8">
        <w:rPr>
          <w:rFonts w:ascii="Times New Roman" w:eastAsia="Times New Roman" w:hAnsi="Times New Roman" w:cs="Times New Roman"/>
          <w:sz w:val="24"/>
          <w:szCs w:val="24"/>
          <w:u w:val="single"/>
          <w:lang w:val="en-US"/>
        </w:rPr>
        <w:t>brings true love</w:t>
      </w:r>
      <w:r w:rsidRPr="003E4EA8">
        <w:rPr>
          <w:rFonts w:ascii="Times New Roman" w:eastAsia="Times New Roman" w:hAnsi="Times New Roman" w:cs="Times New Roman"/>
          <w:sz w:val="24"/>
          <w:szCs w:val="24"/>
          <w:lang w:val="en-US"/>
        </w:rPr>
        <w:t xml:space="preserve">. It washes away the bad memories and fate from the past and marks the beginning of a New Year full of love and life. A famous movie, “In Search of </w:t>
      </w:r>
      <w:proofErr w:type="gramStart"/>
      <w:r w:rsidRPr="003E4EA8">
        <w:rPr>
          <w:rFonts w:ascii="Times New Roman" w:eastAsia="Times New Roman" w:hAnsi="Times New Roman" w:cs="Times New Roman"/>
          <w:sz w:val="24"/>
          <w:szCs w:val="24"/>
          <w:lang w:val="en-US"/>
        </w:rPr>
        <w:t>A</w:t>
      </w:r>
      <w:proofErr w:type="gramEnd"/>
      <w:r w:rsidRPr="003E4EA8">
        <w:rPr>
          <w:rFonts w:ascii="Times New Roman" w:eastAsia="Times New Roman" w:hAnsi="Times New Roman" w:cs="Times New Roman"/>
          <w:sz w:val="24"/>
          <w:szCs w:val="24"/>
          <w:lang w:val="en-US"/>
        </w:rPr>
        <w:t xml:space="preserve"> Midnight Kiss” is themed on this New Year Ritual.</w:t>
      </w:r>
    </w:p>
    <w:p w:rsidR="003E4EA8" w:rsidRPr="003E4EA8" w:rsidRDefault="003E4EA8" w:rsidP="003E4EA8">
      <w:pPr>
        <w:pStyle w:val="a3"/>
        <w:rPr>
          <w:rFonts w:ascii="Times New Roman" w:eastAsia="Times New Roman" w:hAnsi="Times New Roman" w:cs="Times New Roman"/>
          <w:sz w:val="24"/>
          <w:szCs w:val="24"/>
          <w:lang w:val="en-US"/>
        </w:rPr>
      </w:pPr>
    </w:p>
    <w:p w:rsidR="003E4EA8" w:rsidRDefault="003E4EA8" w:rsidP="003E4EA8">
      <w:pPr>
        <w:pStyle w:val="a3"/>
        <w:rPr>
          <w:rFonts w:ascii="Times New Roman" w:eastAsia="Times New Roman" w:hAnsi="Times New Roman" w:cs="Times New Roman"/>
          <w:sz w:val="24"/>
          <w:szCs w:val="24"/>
          <w:lang w:val="en-US"/>
        </w:rPr>
      </w:pPr>
      <w:r w:rsidRPr="003E4EA8">
        <w:rPr>
          <w:rFonts w:ascii="Times New Roman" w:eastAsia="Times New Roman" w:hAnsi="Times New Roman" w:cs="Times New Roman"/>
          <w:sz w:val="24"/>
          <w:szCs w:val="24"/>
          <w:lang w:val="en-US"/>
        </w:rPr>
        <w:t xml:space="preserve">A dangerous Scottish festival around the New Year is the festival of </w:t>
      </w:r>
      <w:proofErr w:type="spellStart"/>
      <w:r w:rsidRPr="003E4EA8">
        <w:rPr>
          <w:rFonts w:ascii="Times New Roman" w:eastAsia="Times New Roman" w:hAnsi="Times New Roman" w:cs="Times New Roman"/>
          <w:sz w:val="24"/>
          <w:szCs w:val="24"/>
          <w:lang w:val="en-US"/>
        </w:rPr>
        <w:t>Hogmanay</w:t>
      </w:r>
      <w:proofErr w:type="spellEnd"/>
      <w:r w:rsidRPr="003E4EA8">
        <w:rPr>
          <w:rFonts w:ascii="Times New Roman" w:eastAsia="Times New Roman" w:hAnsi="Times New Roman" w:cs="Times New Roman"/>
          <w:sz w:val="24"/>
          <w:szCs w:val="24"/>
          <w:lang w:val="en-US"/>
        </w:rPr>
        <w:t>. This festival takes place on the 31st of December every year. Men parade through the streets holding blazing balls of fire. They continuously swing these balls over their heads.  According the locals, the balls of fire bring purification and sunshine. This celebration dates back as far as the Vikings.</w:t>
      </w:r>
    </w:p>
    <w:p w:rsidR="003E4EA8" w:rsidRPr="003E4EA8" w:rsidRDefault="003E4EA8" w:rsidP="003E4EA8">
      <w:pPr>
        <w:pStyle w:val="a3"/>
        <w:rPr>
          <w:rFonts w:ascii="Times New Roman" w:eastAsia="Times New Roman" w:hAnsi="Times New Roman" w:cs="Times New Roman"/>
          <w:sz w:val="24"/>
          <w:szCs w:val="24"/>
          <w:lang w:val="en-US"/>
        </w:rPr>
      </w:pPr>
    </w:p>
    <w:p w:rsidR="003E4EA8" w:rsidRPr="003E4EA8" w:rsidRDefault="003E4EA8" w:rsidP="003E4EA8">
      <w:pPr>
        <w:pStyle w:val="a3"/>
        <w:rPr>
          <w:rFonts w:ascii="Times New Roman" w:eastAsia="Times New Roman" w:hAnsi="Times New Roman" w:cs="Times New Roman"/>
          <w:sz w:val="24"/>
          <w:szCs w:val="24"/>
          <w:lang w:val="en-US"/>
        </w:rPr>
      </w:pPr>
      <w:r w:rsidRPr="003E4EA8">
        <w:rPr>
          <w:rFonts w:ascii="Times New Roman" w:eastAsia="Times New Roman" w:hAnsi="Times New Roman" w:cs="Times New Roman"/>
          <w:sz w:val="24"/>
          <w:szCs w:val="24"/>
          <w:lang w:val="en-US"/>
        </w:rPr>
        <w:t>Ecuador has a unique custom of making scarecrows and burning them at midnight. They dress up and fill the scarecrows with newspapers and pieces of wood. As mid night approaches, everyone gathers outside their home and each family burns their scarecrow. The tradition says that this destroys all the bad things that took place in the past 12 months. The scarecrow also scares bad luck. This fills their New Year with luck and happiness.</w:t>
      </w:r>
    </w:p>
    <w:p w:rsidR="003E4EA8" w:rsidRPr="003E4EA8" w:rsidRDefault="003E4EA8" w:rsidP="003E4EA8">
      <w:pPr>
        <w:pStyle w:val="a3"/>
        <w:rPr>
          <w:rFonts w:ascii="Times New Roman" w:eastAsia="Times New Roman" w:hAnsi="Times New Roman" w:cs="Times New Roman"/>
          <w:sz w:val="24"/>
          <w:szCs w:val="24"/>
          <w:lang w:val="en-US"/>
        </w:rPr>
      </w:pPr>
    </w:p>
    <w:p w:rsidR="003E4EA8" w:rsidRPr="003E4EA8" w:rsidRDefault="003E4EA8" w:rsidP="003E4EA8">
      <w:pPr>
        <w:pStyle w:val="a3"/>
        <w:rPr>
          <w:rFonts w:ascii="Times New Roman" w:hAnsi="Times New Roman" w:cs="Times New Roman"/>
          <w:sz w:val="24"/>
          <w:szCs w:val="24"/>
          <w:lang w:val="en-US"/>
        </w:rPr>
      </w:pPr>
      <w:r w:rsidRPr="003E4EA8">
        <w:rPr>
          <w:rFonts w:ascii="Times New Roman" w:eastAsia="Times New Roman" w:hAnsi="Times New Roman" w:cs="Times New Roman"/>
          <w:sz w:val="24"/>
          <w:szCs w:val="24"/>
          <w:lang w:val="en-US"/>
        </w:rPr>
        <w:t>A strange and weird New Year tradition in Denmark is breaking the dishes at neighbor’s door. Strangely this makes them happy instead of annoying them. The family with the hugest tower of broken plates, glasses, cups and other crockery is considered to be the luckiest one because it means that they have lots of loyal friends</w:t>
      </w:r>
    </w:p>
    <w:p w:rsidR="003E4EA8" w:rsidRPr="003E4EA8" w:rsidRDefault="003E4EA8" w:rsidP="003E4EA8">
      <w:pPr>
        <w:pStyle w:val="a3"/>
        <w:rPr>
          <w:rFonts w:ascii="Times New Roman" w:hAnsi="Times New Roman" w:cs="Times New Roman"/>
          <w:b/>
          <w:sz w:val="24"/>
          <w:szCs w:val="24"/>
          <w:lang w:val="en-US"/>
        </w:rPr>
      </w:pPr>
    </w:p>
    <w:p w:rsidR="003E4EA8" w:rsidRPr="003E4EA8" w:rsidRDefault="003E4EA8" w:rsidP="003E4EA8">
      <w:pPr>
        <w:pStyle w:val="a3"/>
        <w:rPr>
          <w:rFonts w:ascii="Times New Roman" w:hAnsi="Times New Roman" w:cs="Times New Roman"/>
          <w:sz w:val="24"/>
          <w:szCs w:val="24"/>
          <w:lang w:val="en-US"/>
        </w:rPr>
      </w:pPr>
    </w:p>
    <w:sectPr w:rsidR="003E4EA8" w:rsidRPr="003E4E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E4EA8"/>
    <w:rsid w:val="003E4E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E4EA8"/>
    <w:pPr>
      <w:spacing w:after="0" w:line="240" w:lineRule="auto"/>
    </w:pPr>
  </w:style>
  <w:style w:type="table" w:styleId="a4">
    <w:name w:val="Table Grid"/>
    <w:basedOn w:val="a1"/>
    <w:uiPriority w:val="59"/>
    <w:rsid w:val="003E4E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268</Words>
  <Characters>1530</Characters>
  <Application>Microsoft Office Word</Application>
  <DocSecurity>0</DocSecurity>
  <Lines>12</Lines>
  <Paragraphs>3</Paragraphs>
  <ScaleCrop>false</ScaleCrop>
  <Company>Grizli777</Company>
  <LinksUpToDate>false</LinksUpToDate>
  <CharactersWithSpaces>1795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ВЯЧЕСЛАВ</dc:creator>
  <cp:keywords/>
  <dc:description/>
  <cp:lastModifiedBy>ВЯЧЕСЛАВ</cp:lastModifiedBy>
  <cp:revision>2</cp:revision>
  <dcterms:created xsi:type="dcterms:W3CDTF">2017-02-05T05:20:00Z</dcterms:created>
  <dcterms:modified xsi:type="dcterms:W3CDTF">2017-02-05T05:26:00Z</dcterms:modified>
</cp:coreProperties>
</file>